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BA" w:rsidRPr="00C428F3" w:rsidRDefault="003676BA" w:rsidP="00B57097">
      <w:pPr>
        <w:pStyle w:val="BodyText"/>
        <w:rPr>
          <w:rFonts w:asciiTheme="minorHAnsi" w:hAnsiTheme="minorHAnsi"/>
          <w:b/>
          <w:sz w:val="24"/>
          <w:szCs w:val="24"/>
          <w:shd w:val="clear" w:color="auto" w:fill="FFFFFF"/>
        </w:rPr>
      </w:pPr>
      <w:r w:rsidRPr="00C428F3">
        <w:rPr>
          <w:rFonts w:asciiTheme="minorHAnsi" w:hAnsiTheme="minorHAnsi"/>
          <w:b/>
          <w:noProof/>
          <w:sz w:val="24"/>
          <w:szCs w:val="24"/>
          <w:shd w:val="clear" w:color="auto" w:fill="FFFFFF"/>
        </w:rPr>
        <w:drawing>
          <wp:inline distT="0" distB="0" distL="0" distR="0">
            <wp:extent cx="1733550" cy="12072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ck Transparent Logo- FINAL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128" cy="1211125"/>
                    </a:xfrm>
                    <a:prstGeom prst="rect">
                      <a:avLst/>
                    </a:prstGeom>
                  </pic:spPr>
                </pic:pic>
              </a:graphicData>
            </a:graphic>
          </wp:inline>
        </w:drawing>
      </w:r>
      <w:r w:rsidRPr="00C428F3">
        <w:rPr>
          <w:rFonts w:asciiTheme="minorHAnsi" w:hAnsiTheme="minorHAnsi"/>
          <w:b/>
          <w:noProof/>
          <w:sz w:val="24"/>
          <w:szCs w:val="24"/>
          <w:shd w:val="clear" w:color="auto" w:fill="FFFFFF"/>
        </w:rPr>
        <w:drawing>
          <wp:inline distT="0" distB="0" distL="0" distR="0">
            <wp:extent cx="2733675" cy="128817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bg50logo.PNG"/>
                    <pic:cNvPicPr/>
                  </pic:nvPicPr>
                  <pic:blipFill>
                    <a:blip r:embed="rId9">
                      <a:extLst>
                        <a:ext uri="{28A0092B-C50C-407E-A947-70E740481C1C}">
                          <a14:useLocalDpi xmlns:a14="http://schemas.microsoft.com/office/drawing/2010/main" val="0"/>
                        </a:ext>
                      </a:extLst>
                    </a:blip>
                    <a:stretch>
                      <a:fillRect/>
                    </a:stretch>
                  </pic:blipFill>
                  <pic:spPr>
                    <a:xfrm>
                      <a:off x="0" y="0"/>
                      <a:ext cx="2781888" cy="1310890"/>
                    </a:xfrm>
                    <a:prstGeom prst="rect">
                      <a:avLst/>
                    </a:prstGeom>
                  </pic:spPr>
                </pic:pic>
              </a:graphicData>
            </a:graphic>
          </wp:inline>
        </w:drawing>
      </w:r>
    </w:p>
    <w:p w:rsidR="003676BA" w:rsidRPr="00C428F3" w:rsidRDefault="003676BA" w:rsidP="00B57097">
      <w:pPr>
        <w:pStyle w:val="BodyText"/>
        <w:rPr>
          <w:rFonts w:asciiTheme="minorHAnsi" w:hAnsiTheme="minorHAnsi"/>
          <w:b/>
          <w:sz w:val="24"/>
          <w:szCs w:val="24"/>
          <w:shd w:val="clear" w:color="auto" w:fill="FFFFFF"/>
        </w:rPr>
      </w:pPr>
    </w:p>
    <w:p w:rsidR="00B57097" w:rsidRPr="00C428F3" w:rsidRDefault="009E5D24" w:rsidP="009E5D24">
      <w:pPr>
        <w:pStyle w:val="BodyText"/>
        <w:jc w:val="center"/>
        <w:rPr>
          <w:rFonts w:asciiTheme="minorHAnsi" w:hAnsiTheme="minorHAnsi"/>
          <w:b/>
          <w:sz w:val="40"/>
          <w:szCs w:val="40"/>
        </w:rPr>
      </w:pPr>
      <w:r w:rsidRPr="00C428F3">
        <w:rPr>
          <w:rFonts w:asciiTheme="minorHAnsi" w:hAnsiTheme="minorHAnsi"/>
          <w:b/>
          <w:sz w:val="40"/>
          <w:szCs w:val="40"/>
          <w:shd w:val="clear" w:color="auto" w:fill="FFFFFF"/>
        </w:rPr>
        <w:t>Frequently Asked Questions</w:t>
      </w:r>
    </w:p>
    <w:p w:rsidR="00B57097" w:rsidRPr="00C428F3" w:rsidRDefault="00B57097" w:rsidP="00433543">
      <w:pPr>
        <w:pStyle w:val="BodyText"/>
        <w:spacing w:before="9"/>
        <w:rPr>
          <w:rFonts w:asciiTheme="minorHAnsi" w:hAnsiTheme="minorHAnsi"/>
          <w:sz w:val="24"/>
          <w:szCs w:val="24"/>
        </w:rPr>
      </w:pPr>
    </w:p>
    <w:p w:rsidR="009E5D24" w:rsidRPr="00C428F3" w:rsidRDefault="009E5D24" w:rsidP="009E5D24">
      <w:pPr>
        <w:rPr>
          <w:rFonts w:asciiTheme="minorHAnsi" w:hAnsiTheme="minorHAnsi"/>
          <w:i/>
          <w:color w:val="FF0000"/>
          <w:sz w:val="24"/>
          <w:szCs w:val="24"/>
        </w:rPr>
      </w:pPr>
    </w:p>
    <w:p w:rsidR="009E5D24" w:rsidRPr="00C428F3" w:rsidRDefault="009E5D24" w:rsidP="00C428F3">
      <w:pPr>
        <w:pStyle w:val="ListParagraph"/>
        <w:numPr>
          <w:ilvl w:val="0"/>
          <w:numId w:val="12"/>
        </w:numPr>
        <w:rPr>
          <w:rFonts w:asciiTheme="minorHAnsi" w:hAnsiTheme="minorHAnsi"/>
          <w:color w:val="1F4E79"/>
          <w:sz w:val="24"/>
          <w:szCs w:val="24"/>
        </w:rPr>
      </w:pPr>
      <w:r w:rsidRPr="00C428F3">
        <w:rPr>
          <w:rFonts w:asciiTheme="minorHAnsi" w:hAnsiTheme="minorHAnsi"/>
          <w:color w:val="1F4E79"/>
          <w:sz w:val="24"/>
          <w:szCs w:val="24"/>
        </w:rPr>
        <w:t xml:space="preserve">I opened up a blank application form, using this link: </w:t>
      </w:r>
      <w:hyperlink r:id="rId10" w:history="1">
        <w:r w:rsidRPr="00C428F3">
          <w:rPr>
            <w:rStyle w:val="Hyperlink"/>
            <w:rFonts w:asciiTheme="minorHAnsi" w:hAnsiTheme="minorHAnsi"/>
            <w:sz w:val="24"/>
            <w:szCs w:val="24"/>
          </w:rPr>
          <w:t>https://www.meridenct.gov/government/departments/economic-development/community-development/</w:t>
        </w:r>
      </w:hyperlink>
      <w:r w:rsidRPr="00C428F3">
        <w:rPr>
          <w:rFonts w:asciiTheme="minorHAnsi" w:hAnsiTheme="minorHAnsi"/>
          <w:color w:val="1F4E79"/>
          <w:sz w:val="24"/>
          <w:szCs w:val="24"/>
        </w:rPr>
        <w:t xml:space="preserve"> . Is there a way to save an in-process application? </w:t>
      </w:r>
    </w:p>
    <w:p w:rsidR="009E5D24" w:rsidRPr="00C428F3" w:rsidRDefault="009E5D24" w:rsidP="009E5D24">
      <w:pPr>
        <w:ind w:left="45"/>
        <w:rPr>
          <w:rFonts w:asciiTheme="minorHAnsi" w:hAnsiTheme="minorHAnsi"/>
          <w:sz w:val="24"/>
          <w:szCs w:val="24"/>
        </w:rPr>
      </w:pPr>
    </w:p>
    <w:p w:rsidR="009E5D24" w:rsidRPr="00C428F3" w:rsidRDefault="009E5D24" w:rsidP="00C428F3">
      <w:pPr>
        <w:ind w:left="720"/>
        <w:rPr>
          <w:rFonts w:asciiTheme="minorHAnsi" w:hAnsiTheme="minorHAnsi"/>
          <w:i/>
          <w:color w:val="FF0000"/>
          <w:sz w:val="24"/>
          <w:szCs w:val="24"/>
        </w:rPr>
      </w:pPr>
      <w:r w:rsidRPr="00C428F3">
        <w:rPr>
          <w:rFonts w:asciiTheme="minorHAnsi" w:hAnsiTheme="minorHAnsi"/>
          <w:i/>
          <w:color w:val="FF0000"/>
          <w:sz w:val="24"/>
          <w:szCs w:val="24"/>
        </w:rPr>
        <w:t xml:space="preserve">The best way to complete online applications is to build your proposal in a Word/Google doc file, save it, then copy/paste into the online form when you’re ready to submit. </w:t>
      </w:r>
    </w:p>
    <w:p w:rsidR="009E5D24" w:rsidRPr="00C428F3" w:rsidRDefault="009E5D24" w:rsidP="00C428F3">
      <w:pPr>
        <w:ind w:left="720"/>
        <w:rPr>
          <w:rFonts w:asciiTheme="minorHAnsi" w:hAnsiTheme="minorHAnsi"/>
          <w:i/>
          <w:color w:val="FF0000"/>
          <w:sz w:val="24"/>
          <w:szCs w:val="24"/>
        </w:rPr>
      </w:pPr>
    </w:p>
    <w:p w:rsidR="009E5D24" w:rsidRPr="00C428F3" w:rsidRDefault="009E5D24" w:rsidP="00C428F3">
      <w:pPr>
        <w:ind w:left="720"/>
        <w:rPr>
          <w:rFonts w:asciiTheme="minorHAnsi" w:hAnsiTheme="minorHAnsi"/>
          <w:i/>
          <w:color w:val="FF0000"/>
          <w:sz w:val="24"/>
          <w:szCs w:val="24"/>
        </w:rPr>
      </w:pPr>
      <w:r w:rsidRPr="00C428F3">
        <w:rPr>
          <w:rFonts w:asciiTheme="minorHAnsi" w:hAnsiTheme="minorHAnsi"/>
          <w:i/>
          <w:color w:val="FF0000"/>
          <w:sz w:val="24"/>
          <w:szCs w:val="24"/>
        </w:rPr>
        <w:t>Although the online form allows you to save a copy of t</w:t>
      </w:r>
      <w:r w:rsidR="00C428F3">
        <w:rPr>
          <w:rFonts w:asciiTheme="minorHAnsi" w:hAnsiTheme="minorHAnsi"/>
          <w:i/>
          <w:color w:val="FF0000"/>
          <w:sz w:val="24"/>
          <w:szCs w:val="24"/>
        </w:rPr>
        <w:t>he response once it’s submitted</w:t>
      </w:r>
      <w:r w:rsidRPr="00C428F3">
        <w:rPr>
          <w:rFonts w:asciiTheme="minorHAnsi" w:hAnsiTheme="minorHAnsi"/>
          <w:i/>
          <w:color w:val="FF0000"/>
          <w:sz w:val="24"/>
          <w:szCs w:val="24"/>
        </w:rPr>
        <w:t xml:space="preserve"> and to edit the submission prior to the due date, it does not save </w:t>
      </w:r>
      <w:proofErr w:type="spellStart"/>
      <w:r w:rsidRPr="00C428F3">
        <w:rPr>
          <w:rFonts w:asciiTheme="minorHAnsi" w:hAnsiTheme="minorHAnsi"/>
          <w:i/>
          <w:color w:val="FF0000"/>
          <w:sz w:val="24"/>
          <w:szCs w:val="24"/>
        </w:rPr>
        <w:t>unsubmitted</w:t>
      </w:r>
      <w:proofErr w:type="spellEnd"/>
      <w:r w:rsidRPr="00C428F3">
        <w:rPr>
          <w:rFonts w:asciiTheme="minorHAnsi" w:hAnsiTheme="minorHAnsi"/>
          <w:i/>
          <w:color w:val="FF0000"/>
          <w:sz w:val="24"/>
          <w:szCs w:val="24"/>
        </w:rPr>
        <w:t xml:space="preserve"> drafts.</w:t>
      </w:r>
    </w:p>
    <w:p w:rsidR="009E5D24" w:rsidRPr="00C428F3" w:rsidRDefault="009E5D24" w:rsidP="00C428F3">
      <w:pPr>
        <w:ind w:left="720"/>
        <w:rPr>
          <w:rFonts w:asciiTheme="minorHAnsi" w:hAnsiTheme="minorHAnsi"/>
          <w:i/>
          <w:color w:val="FF0000"/>
          <w:sz w:val="24"/>
          <w:szCs w:val="24"/>
        </w:rPr>
      </w:pPr>
    </w:p>
    <w:p w:rsidR="009E5D24" w:rsidRPr="00C428F3" w:rsidRDefault="009E5D24" w:rsidP="00C428F3">
      <w:pPr>
        <w:pStyle w:val="ListParagraph"/>
        <w:numPr>
          <w:ilvl w:val="0"/>
          <w:numId w:val="12"/>
        </w:numPr>
        <w:rPr>
          <w:rFonts w:asciiTheme="minorHAnsi" w:hAnsiTheme="minorHAnsi"/>
          <w:color w:val="1F4E79"/>
          <w:sz w:val="24"/>
          <w:szCs w:val="24"/>
        </w:rPr>
      </w:pPr>
      <w:r w:rsidRPr="00C428F3">
        <w:rPr>
          <w:rFonts w:asciiTheme="minorHAnsi" w:hAnsiTheme="minorHAnsi"/>
          <w:color w:val="1F4E79"/>
          <w:sz w:val="24"/>
          <w:szCs w:val="24"/>
        </w:rPr>
        <w:t xml:space="preserve">I completed the online application form by clicking the link below for our Public Facilities application.  Where do I get a copy of that form to print out? </w:t>
      </w:r>
    </w:p>
    <w:p w:rsidR="009E5D24" w:rsidRPr="00C428F3" w:rsidRDefault="009E5D24" w:rsidP="00C428F3">
      <w:pPr>
        <w:ind w:left="720"/>
        <w:rPr>
          <w:rFonts w:asciiTheme="minorHAnsi" w:hAnsiTheme="minorHAnsi"/>
          <w:sz w:val="24"/>
          <w:szCs w:val="24"/>
        </w:rPr>
      </w:pPr>
    </w:p>
    <w:p w:rsidR="009E5D24" w:rsidRPr="00C428F3" w:rsidRDefault="009E5D24" w:rsidP="00C428F3">
      <w:pPr>
        <w:ind w:left="720"/>
        <w:rPr>
          <w:rFonts w:asciiTheme="minorHAnsi" w:hAnsiTheme="minorHAnsi"/>
          <w:i/>
          <w:color w:val="FF0000"/>
          <w:sz w:val="24"/>
          <w:szCs w:val="24"/>
        </w:rPr>
      </w:pPr>
      <w:r w:rsidRPr="00C428F3">
        <w:rPr>
          <w:rFonts w:asciiTheme="minorHAnsi" w:hAnsiTheme="minorHAnsi"/>
          <w:i/>
          <w:color w:val="FF0000"/>
          <w:sz w:val="24"/>
          <w:szCs w:val="24"/>
        </w:rPr>
        <w:t>The online form provides the option to save a copy of your responses. In addition, we are happy to provide a copy of the application upon request.</w:t>
      </w:r>
    </w:p>
    <w:p w:rsidR="009E5D24" w:rsidRPr="00C428F3" w:rsidRDefault="009E5D24" w:rsidP="00C428F3">
      <w:pPr>
        <w:ind w:left="720"/>
        <w:rPr>
          <w:rFonts w:asciiTheme="minorHAnsi" w:hAnsiTheme="minorHAnsi"/>
          <w:sz w:val="24"/>
          <w:szCs w:val="24"/>
        </w:rPr>
      </w:pPr>
    </w:p>
    <w:p w:rsidR="009E5D24" w:rsidRPr="00C428F3" w:rsidRDefault="009E5D24" w:rsidP="00C428F3">
      <w:pPr>
        <w:pStyle w:val="ListParagraph"/>
        <w:numPr>
          <w:ilvl w:val="0"/>
          <w:numId w:val="12"/>
        </w:numPr>
        <w:rPr>
          <w:rFonts w:asciiTheme="minorHAnsi" w:hAnsiTheme="minorHAnsi"/>
          <w:sz w:val="24"/>
          <w:szCs w:val="24"/>
        </w:rPr>
      </w:pPr>
      <w:r w:rsidRPr="00C428F3">
        <w:rPr>
          <w:rFonts w:asciiTheme="minorHAnsi" w:hAnsiTheme="minorHAnsi"/>
          <w:color w:val="1F4E79"/>
          <w:sz w:val="24"/>
          <w:szCs w:val="24"/>
        </w:rPr>
        <w:t xml:space="preserve">I’m not sure I have the correct budget spreadsheet – It doesn’t appear to have any formulas in the top section. The formulas in the lower section don’t work out right to accurately show the total budget and portion of CDBG funding. </w:t>
      </w:r>
    </w:p>
    <w:p w:rsidR="00C428F3" w:rsidRPr="00C428F3" w:rsidRDefault="00C428F3" w:rsidP="00C428F3">
      <w:pPr>
        <w:pStyle w:val="ListParagraph"/>
        <w:ind w:left="720" w:firstLine="0"/>
        <w:rPr>
          <w:rFonts w:asciiTheme="minorHAnsi" w:hAnsiTheme="minorHAnsi"/>
          <w:sz w:val="24"/>
          <w:szCs w:val="24"/>
        </w:rPr>
      </w:pPr>
    </w:p>
    <w:p w:rsidR="009E5D24" w:rsidRPr="00C428F3" w:rsidRDefault="009E5D24" w:rsidP="00C428F3">
      <w:pPr>
        <w:ind w:left="720"/>
        <w:rPr>
          <w:rFonts w:asciiTheme="minorHAnsi" w:hAnsiTheme="minorHAnsi"/>
          <w:i/>
          <w:color w:val="FF0000"/>
          <w:sz w:val="24"/>
          <w:szCs w:val="24"/>
        </w:rPr>
      </w:pPr>
      <w:r w:rsidRPr="00C428F3">
        <w:rPr>
          <w:rFonts w:asciiTheme="minorHAnsi" w:hAnsiTheme="minorHAnsi"/>
          <w:i/>
          <w:color w:val="FF0000"/>
          <w:sz w:val="24"/>
          <w:szCs w:val="24"/>
        </w:rPr>
        <w:t xml:space="preserve">The excel spreadsheet is completed unlocked and can be modified as needed. If you have any </w:t>
      </w:r>
      <w:proofErr w:type="spellStart"/>
      <w:r w:rsidRPr="00C428F3">
        <w:rPr>
          <w:rFonts w:asciiTheme="minorHAnsi" w:hAnsiTheme="minorHAnsi"/>
          <w:i/>
          <w:color w:val="FF0000"/>
          <w:sz w:val="24"/>
          <w:szCs w:val="24"/>
        </w:rPr>
        <w:t>add’l</w:t>
      </w:r>
      <w:proofErr w:type="spellEnd"/>
      <w:r w:rsidRPr="00C428F3">
        <w:rPr>
          <w:rFonts w:asciiTheme="minorHAnsi" w:hAnsiTheme="minorHAnsi"/>
          <w:i/>
          <w:color w:val="FF0000"/>
          <w:sz w:val="24"/>
          <w:szCs w:val="24"/>
        </w:rPr>
        <w:t xml:space="preserve"> questions, please let me know.</w:t>
      </w:r>
    </w:p>
    <w:p w:rsidR="009E5D24" w:rsidRPr="00C428F3" w:rsidRDefault="009E5D24" w:rsidP="00C428F3">
      <w:pPr>
        <w:ind w:left="720"/>
        <w:rPr>
          <w:rFonts w:asciiTheme="minorHAnsi" w:hAnsiTheme="minorHAnsi"/>
          <w:i/>
          <w:color w:val="FF0000"/>
          <w:sz w:val="24"/>
          <w:szCs w:val="24"/>
        </w:rPr>
      </w:pPr>
    </w:p>
    <w:p w:rsidR="009E5D24" w:rsidRPr="00C428F3" w:rsidRDefault="009E5D24" w:rsidP="00C428F3">
      <w:pPr>
        <w:pStyle w:val="ListParagraph"/>
        <w:numPr>
          <w:ilvl w:val="0"/>
          <w:numId w:val="12"/>
        </w:numPr>
        <w:rPr>
          <w:rFonts w:asciiTheme="minorHAnsi" w:eastAsia="Times New Roman" w:hAnsiTheme="minorHAnsi"/>
          <w:color w:val="1F4E79"/>
          <w:sz w:val="24"/>
          <w:szCs w:val="24"/>
        </w:rPr>
      </w:pPr>
      <w:r w:rsidRPr="00C428F3">
        <w:rPr>
          <w:rFonts w:asciiTheme="minorHAnsi" w:hAnsiTheme="minorHAnsi"/>
          <w:color w:val="1F4E79"/>
          <w:sz w:val="24"/>
          <w:szCs w:val="24"/>
        </w:rPr>
        <w:t>Is there a facility to upload the required attachments? If there isn’t the capability to upload attachments, can I just send them to you via email in a separate file?</w:t>
      </w:r>
      <w:r w:rsidRPr="00C428F3">
        <w:rPr>
          <w:rFonts w:asciiTheme="minorHAnsi" w:eastAsia="Times New Roman" w:hAnsiTheme="minorHAnsi"/>
          <w:color w:val="1F4E79"/>
          <w:sz w:val="24"/>
          <w:szCs w:val="24"/>
        </w:rPr>
        <w:t xml:space="preserve"> </w:t>
      </w:r>
    </w:p>
    <w:p w:rsidR="009E5D24" w:rsidRPr="00C428F3" w:rsidRDefault="009E5D24" w:rsidP="00C428F3">
      <w:pPr>
        <w:ind w:left="720"/>
        <w:rPr>
          <w:rFonts w:asciiTheme="minorHAnsi" w:eastAsia="Times New Roman" w:hAnsiTheme="minorHAnsi"/>
          <w:color w:val="1F4E79"/>
          <w:sz w:val="24"/>
          <w:szCs w:val="24"/>
        </w:rPr>
      </w:pPr>
    </w:p>
    <w:p w:rsidR="009E5D24" w:rsidRPr="00C428F3" w:rsidRDefault="009E5D24" w:rsidP="00C428F3">
      <w:pPr>
        <w:ind w:left="720"/>
        <w:rPr>
          <w:rFonts w:asciiTheme="minorHAnsi" w:eastAsia="Times New Roman" w:hAnsiTheme="minorHAnsi"/>
          <w:i/>
          <w:sz w:val="24"/>
          <w:szCs w:val="24"/>
        </w:rPr>
      </w:pPr>
      <w:r w:rsidRPr="00C428F3">
        <w:rPr>
          <w:rFonts w:asciiTheme="minorHAnsi" w:eastAsia="Times New Roman" w:hAnsiTheme="minorHAnsi"/>
          <w:i/>
          <w:color w:val="FF0000"/>
          <w:sz w:val="24"/>
          <w:szCs w:val="24"/>
        </w:rPr>
        <w:t xml:space="preserve">There is no option to upload required attachments. The application indicates to submit attachments via email to my attention at </w:t>
      </w:r>
      <w:hyperlink r:id="rId11" w:history="1">
        <w:r w:rsidRPr="00C428F3">
          <w:rPr>
            <w:rStyle w:val="Hyperlink"/>
            <w:rFonts w:asciiTheme="minorHAnsi" w:eastAsia="Times New Roman" w:hAnsiTheme="minorHAnsi"/>
            <w:i/>
            <w:color w:val="FF0000"/>
            <w:sz w:val="24"/>
            <w:szCs w:val="24"/>
          </w:rPr>
          <w:t>jallam@meridenct.gov</w:t>
        </w:r>
      </w:hyperlink>
      <w:r w:rsidRPr="00C428F3">
        <w:rPr>
          <w:rFonts w:asciiTheme="minorHAnsi" w:eastAsia="Times New Roman" w:hAnsiTheme="minorHAnsi"/>
          <w:i/>
          <w:color w:val="FF0000"/>
          <w:sz w:val="24"/>
          <w:szCs w:val="24"/>
        </w:rPr>
        <w:t>.</w:t>
      </w:r>
    </w:p>
    <w:p w:rsidR="00C428F3" w:rsidRDefault="00C428F3">
      <w:pPr>
        <w:rPr>
          <w:rFonts w:asciiTheme="minorHAnsi" w:eastAsiaTheme="minorHAnsi" w:hAnsiTheme="minorHAnsi"/>
          <w:color w:val="1F4E79"/>
          <w:sz w:val="24"/>
          <w:szCs w:val="24"/>
        </w:rPr>
      </w:pPr>
      <w:r>
        <w:rPr>
          <w:rFonts w:asciiTheme="minorHAnsi" w:eastAsiaTheme="minorHAnsi" w:hAnsiTheme="minorHAnsi"/>
          <w:color w:val="1F4E79"/>
          <w:sz w:val="24"/>
          <w:szCs w:val="24"/>
        </w:rPr>
        <w:br w:type="page"/>
      </w:r>
    </w:p>
    <w:p w:rsidR="009E5D24" w:rsidRPr="00C428F3" w:rsidRDefault="009E5D24" w:rsidP="00C428F3">
      <w:pPr>
        <w:ind w:left="720"/>
        <w:rPr>
          <w:rFonts w:asciiTheme="minorHAnsi" w:eastAsiaTheme="minorHAnsi" w:hAnsiTheme="minorHAnsi"/>
          <w:color w:val="1F4E79"/>
          <w:sz w:val="24"/>
          <w:szCs w:val="24"/>
        </w:rPr>
      </w:pPr>
    </w:p>
    <w:p w:rsidR="009E5D24" w:rsidRPr="00C428F3" w:rsidRDefault="009E5D24" w:rsidP="00C428F3">
      <w:pPr>
        <w:pStyle w:val="ListParagraph"/>
        <w:numPr>
          <w:ilvl w:val="0"/>
          <w:numId w:val="12"/>
        </w:numPr>
        <w:rPr>
          <w:rFonts w:asciiTheme="minorHAnsi" w:eastAsia="Times New Roman" w:hAnsiTheme="minorHAnsi"/>
          <w:color w:val="1F4E79"/>
          <w:sz w:val="24"/>
          <w:szCs w:val="24"/>
        </w:rPr>
      </w:pPr>
      <w:r w:rsidRPr="00C428F3">
        <w:rPr>
          <w:rFonts w:asciiTheme="minorHAnsi" w:hAnsiTheme="minorHAnsi"/>
          <w:color w:val="1F4E79"/>
          <w:sz w:val="24"/>
          <w:szCs w:val="24"/>
        </w:rPr>
        <w:t>For the Conflict of Interest forms, I would just like to confirm if you need a signed form for each individual Board of Directors member, as well as the program staff.</w:t>
      </w:r>
      <w:r w:rsidRPr="00C428F3">
        <w:rPr>
          <w:rFonts w:asciiTheme="minorHAnsi" w:eastAsia="Times New Roman" w:hAnsiTheme="minorHAnsi"/>
          <w:color w:val="1F4E79"/>
          <w:sz w:val="24"/>
          <w:szCs w:val="24"/>
        </w:rPr>
        <w:t xml:space="preserve"> </w:t>
      </w:r>
    </w:p>
    <w:p w:rsidR="009E5D24" w:rsidRPr="00C428F3" w:rsidRDefault="009E5D24" w:rsidP="00C428F3">
      <w:pPr>
        <w:ind w:left="720"/>
        <w:rPr>
          <w:rFonts w:asciiTheme="minorHAnsi" w:eastAsia="Times New Roman" w:hAnsiTheme="minorHAnsi"/>
          <w:color w:val="1F4E79"/>
          <w:sz w:val="24"/>
          <w:szCs w:val="24"/>
        </w:rPr>
      </w:pPr>
    </w:p>
    <w:p w:rsidR="009E5D24" w:rsidRPr="00C428F3" w:rsidRDefault="009E5D24" w:rsidP="00C428F3">
      <w:pPr>
        <w:ind w:left="720"/>
        <w:rPr>
          <w:rFonts w:asciiTheme="minorHAnsi" w:eastAsia="Times New Roman" w:hAnsiTheme="minorHAnsi"/>
          <w:sz w:val="24"/>
          <w:szCs w:val="24"/>
        </w:rPr>
      </w:pPr>
      <w:r w:rsidRPr="00C428F3">
        <w:rPr>
          <w:rFonts w:asciiTheme="minorHAnsi" w:eastAsia="Times New Roman" w:hAnsiTheme="minorHAnsi"/>
          <w:i/>
          <w:color w:val="FF0000"/>
          <w:sz w:val="24"/>
          <w:szCs w:val="24"/>
        </w:rPr>
        <w:t>Yes, each individual board member and program staff must sign.</w:t>
      </w:r>
    </w:p>
    <w:p w:rsidR="009E5D24" w:rsidRPr="00C428F3" w:rsidRDefault="009E5D24" w:rsidP="00C428F3">
      <w:pPr>
        <w:ind w:left="720"/>
        <w:rPr>
          <w:rFonts w:asciiTheme="minorHAnsi" w:eastAsiaTheme="minorHAnsi" w:hAnsiTheme="minorHAnsi"/>
          <w:color w:val="1F4E79"/>
          <w:sz w:val="24"/>
          <w:szCs w:val="24"/>
        </w:rPr>
      </w:pPr>
    </w:p>
    <w:p w:rsidR="009E5D24" w:rsidRPr="00C428F3" w:rsidRDefault="009E5D24" w:rsidP="00C428F3">
      <w:pPr>
        <w:pStyle w:val="ListParagraph"/>
        <w:numPr>
          <w:ilvl w:val="0"/>
          <w:numId w:val="12"/>
        </w:numPr>
        <w:rPr>
          <w:rFonts w:asciiTheme="minorHAnsi" w:hAnsiTheme="minorHAnsi"/>
          <w:sz w:val="24"/>
          <w:szCs w:val="24"/>
        </w:rPr>
      </w:pPr>
      <w:r w:rsidRPr="00C428F3">
        <w:rPr>
          <w:rFonts w:asciiTheme="minorHAnsi" w:hAnsiTheme="minorHAnsi"/>
          <w:color w:val="1F4E79"/>
          <w:sz w:val="24"/>
          <w:szCs w:val="24"/>
        </w:rPr>
        <w:t>We have a standard Conflict of Interest form that our Board members sign off annually. Would that be acceptable for the submission or do you have a form that you would prefer we use</w:t>
      </w:r>
      <w:r w:rsidRPr="00C428F3">
        <w:rPr>
          <w:rFonts w:asciiTheme="minorHAnsi" w:hAnsiTheme="minorHAnsi"/>
          <w:sz w:val="24"/>
          <w:szCs w:val="24"/>
        </w:rPr>
        <w:t xml:space="preserve">? </w:t>
      </w:r>
    </w:p>
    <w:p w:rsidR="009E5D24" w:rsidRPr="00C428F3" w:rsidRDefault="009E5D24" w:rsidP="00C428F3">
      <w:pPr>
        <w:ind w:left="720"/>
        <w:rPr>
          <w:rFonts w:asciiTheme="minorHAnsi" w:hAnsiTheme="minorHAnsi"/>
          <w:sz w:val="24"/>
          <w:szCs w:val="24"/>
        </w:rPr>
      </w:pPr>
    </w:p>
    <w:p w:rsidR="009E5D24" w:rsidRPr="00C428F3" w:rsidRDefault="009E5D24" w:rsidP="00C428F3">
      <w:pPr>
        <w:ind w:left="720"/>
        <w:rPr>
          <w:rFonts w:asciiTheme="minorHAnsi" w:hAnsiTheme="minorHAnsi"/>
          <w:color w:val="FF0000"/>
          <w:sz w:val="24"/>
          <w:szCs w:val="24"/>
        </w:rPr>
      </w:pPr>
      <w:r w:rsidRPr="00C428F3">
        <w:rPr>
          <w:rFonts w:asciiTheme="minorHAnsi" w:hAnsiTheme="minorHAnsi"/>
          <w:i/>
          <w:color w:val="FF0000"/>
          <w:sz w:val="24"/>
          <w:szCs w:val="24"/>
        </w:rPr>
        <w:t>The Conflict of Interest form provided to the Board only incorporates public officials and state employees. Since the CDBG Conflict of Interest form is specific to the City of Meriden, it will need to be submitted separately.</w:t>
      </w:r>
    </w:p>
    <w:p w:rsidR="009E5D24" w:rsidRPr="00C428F3" w:rsidRDefault="009E5D24" w:rsidP="00C428F3">
      <w:pPr>
        <w:ind w:left="720"/>
        <w:rPr>
          <w:rFonts w:asciiTheme="minorHAnsi" w:hAnsiTheme="minorHAnsi"/>
          <w:i/>
          <w:color w:val="FF0000"/>
          <w:sz w:val="24"/>
          <w:szCs w:val="24"/>
        </w:rPr>
      </w:pPr>
    </w:p>
    <w:p w:rsidR="009E5D24" w:rsidRPr="00C428F3" w:rsidRDefault="009E5D24" w:rsidP="00C428F3">
      <w:pPr>
        <w:pStyle w:val="ListParagraph"/>
        <w:numPr>
          <w:ilvl w:val="0"/>
          <w:numId w:val="12"/>
        </w:numPr>
        <w:rPr>
          <w:rFonts w:asciiTheme="minorHAnsi" w:eastAsia="Times New Roman" w:hAnsiTheme="minorHAnsi"/>
          <w:color w:val="1F4E79"/>
          <w:sz w:val="24"/>
          <w:szCs w:val="24"/>
        </w:rPr>
      </w:pPr>
      <w:r w:rsidRPr="00C428F3">
        <w:rPr>
          <w:rFonts w:asciiTheme="minorHAnsi" w:hAnsiTheme="minorHAnsi"/>
          <w:color w:val="1F4E79"/>
          <w:sz w:val="24"/>
          <w:szCs w:val="24"/>
        </w:rPr>
        <w:t xml:space="preserve">You required a signed original copy to be physically submitted to your office. Is there a “print” function in the online email or should I just bring in </w:t>
      </w:r>
      <w:r w:rsidR="00C428F3">
        <w:rPr>
          <w:rFonts w:asciiTheme="minorHAnsi" w:hAnsiTheme="minorHAnsi"/>
          <w:color w:val="1F4E79"/>
          <w:sz w:val="24"/>
          <w:szCs w:val="24"/>
        </w:rPr>
        <w:t>the</w:t>
      </w:r>
      <w:r w:rsidRPr="00C428F3">
        <w:rPr>
          <w:rFonts w:asciiTheme="minorHAnsi" w:hAnsiTheme="minorHAnsi"/>
          <w:color w:val="1F4E79"/>
          <w:sz w:val="24"/>
          <w:szCs w:val="24"/>
        </w:rPr>
        <w:t xml:space="preserve"> Word document with the questions and my responses</w:t>
      </w:r>
      <w:r w:rsidRPr="00C428F3">
        <w:rPr>
          <w:rFonts w:asciiTheme="minorHAnsi" w:eastAsia="Times New Roman" w:hAnsiTheme="minorHAnsi"/>
          <w:sz w:val="24"/>
          <w:szCs w:val="24"/>
        </w:rPr>
        <w:t>?</w:t>
      </w:r>
      <w:r w:rsidRPr="00C428F3">
        <w:rPr>
          <w:rFonts w:asciiTheme="minorHAnsi" w:eastAsia="Times New Roman" w:hAnsiTheme="minorHAnsi"/>
          <w:color w:val="1F4E79"/>
          <w:sz w:val="24"/>
          <w:szCs w:val="24"/>
        </w:rPr>
        <w:t xml:space="preserve"> </w:t>
      </w:r>
    </w:p>
    <w:p w:rsidR="009E5D24" w:rsidRPr="00C428F3" w:rsidRDefault="009E5D24" w:rsidP="00C428F3">
      <w:pPr>
        <w:ind w:left="720"/>
        <w:rPr>
          <w:rFonts w:asciiTheme="minorHAnsi" w:eastAsia="Times New Roman" w:hAnsiTheme="minorHAnsi"/>
          <w:color w:val="1F4E79"/>
          <w:sz w:val="24"/>
          <w:szCs w:val="24"/>
        </w:rPr>
      </w:pPr>
    </w:p>
    <w:p w:rsidR="009E5D24" w:rsidRPr="00C428F3" w:rsidRDefault="009E5D24" w:rsidP="00C428F3">
      <w:pPr>
        <w:ind w:left="720"/>
        <w:rPr>
          <w:rFonts w:asciiTheme="minorHAnsi" w:eastAsia="Times New Roman" w:hAnsiTheme="minorHAnsi"/>
          <w:i/>
          <w:sz w:val="24"/>
          <w:szCs w:val="24"/>
        </w:rPr>
      </w:pPr>
      <w:r w:rsidRPr="00C428F3">
        <w:rPr>
          <w:rFonts w:asciiTheme="minorHAnsi" w:eastAsia="Times New Roman" w:hAnsiTheme="minorHAnsi"/>
          <w:i/>
          <w:color w:val="FF0000"/>
          <w:sz w:val="24"/>
          <w:szCs w:val="24"/>
        </w:rPr>
        <w:t xml:space="preserve">The word document </w:t>
      </w:r>
      <w:r w:rsidR="00C428F3">
        <w:rPr>
          <w:rFonts w:asciiTheme="minorHAnsi" w:eastAsia="Times New Roman" w:hAnsiTheme="minorHAnsi"/>
          <w:i/>
          <w:color w:val="FF0000"/>
          <w:sz w:val="24"/>
          <w:szCs w:val="24"/>
        </w:rPr>
        <w:t xml:space="preserve">is available upon request and a copy </w:t>
      </w:r>
      <w:bookmarkStart w:id="0" w:name="_GoBack"/>
      <w:bookmarkEnd w:id="0"/>
      <w:r w:rsidRPr="00C428F3">
        <w:rPr>
          <w:rFonts w:asciiTheme="minorHAnsi" w:eastAsia="Times New Roman" w:hAnsiTheme="minorHAnsi"/>
          <w:i/>
          <w:color w:val="FF0000"/>
          <w:sz w:val="24"/>
          <w:szCs w:val="24"/>
        </w:rPr>
        <w:t>with signature will suffice.</w:t>
      </w:r>
    </w:p>
    <w:p w:rsidR="009E5D24" w:rsidRPr="00C428F3" w:rsidRDefault="009E5D24" w:rsidP="00C428F3">
      <w:pPr>
        <w:ind w:left="720"/>
        <w:rPr>
          <w:rFonts w:asciiTheme="minorHAnsi" w:eastAsiaTheme="minorHAnsi" w:hAnsiTheme="minorHAnsi"/>
          <w:sz w:val="24"/>
          <w:szCs w:val="24"/>
        </w:rPr>
      </w:pPr>
      <w:r w:rsidRPr="00C428F3">
        <w:rPr>
          <w:rFonts w:asciiTheme="minorHAnsi" w:hAnsiTheme="minorHAnsi"/>
          <w:sz w:val="24"/>
          <w:szCs w:val="24"/>
        </w:rPr>
        <w:t> </w:t>
      </w:r>
    </w:p>
    <w:p w:rsidR="001E48AB" w:rsidRPr="00C428F3" w:rsidRDefault="001E48AB" w:rsidP="00C428F3">
      <w:pPr>
        <w:pStyle w:val="Heading2"/>
        <w:ind w:left="720"/>
        <w:rPr>
          <w:rFonts w:asciiTheme="minorHAnsi" w:hAnsiTheme="minorHAnsi"/>
          <w:sz w:val="24"/>
          <w:szCs w:val="24"/>
        </w:rPr>
      </w:pPr>
    </w:p>
    <w:sectPr w:rsidR="001E48AB" w:rsidRPr="00C428F3" w:rsidSect="001B7797">
      <w:headerReference w:type="default" r:id="rId12"/>
      <w:pgSz w:w="12240" w:h="15840"/>
      <w:pgMar w:top="270" w:right="1720" w:bottom="280" w:left="1720" w:header="11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24" w:rsidRDefault="009E5D24">
      <w:r>
        <w:separator/>
      </w:r>
    </w:p>
  </w:endnote>
  <w:endnote w:type="continuationSeparator" w:id="0">
    <w:p w:rsidR="009E5D24" w:rsidRDefault="009E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24" w:rsidRDefault="009E5D24">
      <w:r>
        <w:separator/>
      </w:r>
    </w:p>
  </w:footnote>
  <w:footnote w:type="continuationSeparator" w:id="0">
    <w:p w:rsidR="009E5D24" w:rsidRDefault="009E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24" w:rsidRDefault="009E5D24">
    <w:pPr>
      <w:pStyle w:val="BodyText"/>
      <w:spacing w:line="14" w:lineRule="auto"/>
      <w:rPr>
        <w:sz w:val="20"/>
      </w:rPr>
    </w:pPr>
    <w:r>
      <w:rPr>
        <w:noProof/>
      </w:rPr>
      <mc:AlternateContent>
        <mc:Choice Requires="wps">
          <w:drawing>
            <wp:anchor distT="0" distB="0" distL="114300" distR="114300" simplePos="0" relativeHeight="487427584" behindDoc="1" locked="0" layoutInCell="1" allowOverlap="1">
              <wp:simplePos x="0" y="0"/>
              <wp:positionH relativeFrom="page">
                <wp:posOffset>1495425</wp:posOffset>
              </wp:positionH>
              <wp:positionV relativeFrom="page">
                <wp:posOffset>687705</wp:posOffset>
              </wp:positionV>
              <wp:extent cx="1901190" cy="203200"/>
              <wp:effectExtent l="0" t="0" r="0" b="0"/>
              <wp:wrapNone/>
              <wp:docPr id="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D24" w:rsidRDefault="009E5D24">
                          <w:pPr>
                            <w:spacing w:before="20"/>
                            <w:ind w:left="20"/>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5" o:spid="_x0000_s1026" type="#_x0000_t202" style="position:absolute;margin-left:117.75pt;margin-top:54.15pt;width:149.7pt;height:16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SYqgIAAKkFAAAOAAAAZHJzL2Uyb0RvYy54bWysVOtumzAU/j9p72D5P+UykgZUUrUhTJO6&#10;i9TtARzbBGtgM9sJ6aa9+45NSNNWk6ZtSKCDffydy/f5XF0fuhbtuTZCyQLHFxFGXFLFhNwW+Mvn&#10;KlhgZCyRjLRK8gI/cIOvl69fXQ19zhPVqJZxjQBEmnzoC9xY2+dhaGjDO2IuVM8lbNZKd8TCr96G&#10;TJMB0Ls2TKJoHg5Ks14ryo2B1XLcxEuPX9ec2o91bbhFbYEhN+u/2n837hsur0i+1aRvBD2mQf4i&#10;i44ICUFPUCWxBO20eAHVCaqVUbW9oKoLVV0Lyn0NUE0cPavmviE997VAc0x/apP5f7D0w/6TRoIV&#10;OMFIkg4oYooaFzidue4MvcnB6b4HN3u4VQdg2Vdq+jtFvxok1aohcstvtFZDwwmD7GJ3Mjw7OuIY&#10;B7IZ3isGYcjOKg90qHXnWgfNQIAOLD2cmOEHi6gLmUUxvBhR2EuiN0C9D0Hy6XSvjX3LVYecUWAN&#10;zHt0sr8z1mVD8snFBZOqEm3r2W/lkwVwHFcgNhx1ey4LT+aPLMrWi/UiDdJkvg7SqCyDm2qVBvMq&#10;vpyVb8rVqox/urhxmjeCMS5dmElYcfpnxB0lPkriJC2jWsEcnEvJ6O1m1Wq0JyDsyj/Hhpy5hU/T&#10;8E2AWp6VFCdpdJtkQTVfXAZplc6C7DJaBFGc3WbzKM3Ssnpa0p2Q/N9LQkOBs1kyG8X029oi/7ys&#10;jeSdsDA6WtEVeHFyIrmT4FoyT60loh3ts1a49B9bAXRPRHvBOo2OarWHzQFQnIo3ij2AdLUCZYEI&#10;Yd6B0Sj9HaMBZkeBzbcd0Ryj9p0E+btBMxl6MjaTQSSFowW2GI3myo4DaddrsW0AebxgUt3AFamF&#10;V+9jFseLBfPAF3GcXW7gnP97r8cJu/wFAAD//wMAUEsDBBQABgAIAAAAIQCL5s/e4AAAAAsBAAAP&#10;AAAAZHJzL2Rvd25yZXYueG1sTI/BTsMwDIbvSLxD5EncWLJ1nbbSdJoQnJAQXTlwTJusjdY4pcm2&#10;8vaY0zja/6ffn/Pd5Hp2MWOwHiUs5gKYwcZri62Ez+r1cQMsRIVa9R6NhB8TYFfc3+Uq0/6Kpbkc&#10;YsuoBEOmJHQxDhnnoemMU2HuB4OUHf3oVKRxbLke1ZXKXc+XQqy5UxbpQqcG89yZ5nQ4Own7Lyxf&#10;7Pd7/VEeS1tVW4Fv65OUD7Np/wQsmineYPjTJ3UoyKn2Z9SB9RKWSZoSSoHYJMCISJPVFlhNm5VI&#10;gBc5//9D8QsAAP//AwBQSwECLQAUAAYACAAAACEAtoM4kv4AAADhAQAAEwAAAAAAAAAAAAAAAAAA&#10;AAAAW0NvbnRlbnRfVHlwZXNdLnhtbFBLAQItABQABgAIAAAAIQA4/SH/1gAAAJQBAAALAAAAAAAA&#10;AAAAAAAAAC8BAABfcmVscy8ucmVsc1BLAQItABQABgAIAAAAIQDPVySYqgIAAKkFAAAOAAAAAAAA&#10;AAAAAAAAAC4CAABkcnMvZTJvRG9jLnhtbFBLAQItABQABgAIAAAAIQCL5s/e4AAAAAsBAAAPAAAA&#10;AAAAAAAAAAAAAAQFAABkcnMvZG93bnJldi54bWxQSwUGAAAAAAQABADzAAAAEQYAAAAA&#10;" filled="f" stroked="f">
              <v:textbox inset="0,0,0,0">
                <w:txbxContent>
                  <w:p w:rsidR="009E5D24" w:rsidRDefault="009E5D24">
                    <w:pPr>
                      <w:spacing w:before="20"/>
                      <w:ind w:left="20"/>
                      <w:rPr>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20.25pt;visibility:visible;mso-wrap-style:square" o:bullet="t">
        <v:imagedata r:id="rId1" o:title=""/>
      </v:shape>
    </w:pict>
  </w:numPicBullet>
  <w:numPicBullet w:numPicBulletId="1">
    <w:pict>
      <v:shape id="_x0000_i1031" type="#_x0000_t75" style="width:20.25pt;height:19.5pt;visibility:visible;mso-wrap-style:square" o:bullet="t">
        <v:imagedata r:id="rId2" o:title=""/>
      </v:shape>
    </w:pict>
  </w:numPicBullet>
  <w:abstractNum w:abstractNumId="0" w15:restartNumberingAfterBreak="0">
    <w:nsid w:val="0E934ED9"/>
    <w:multiLevelType w:val="hybridMultilevel"/>
    <w:tmpl w:val="1D746384"/>
    <w:lvl w:ilvl="0" w:tplc="127EEB9E">
      <w:start w:val="9"/>
      <w:numFmt w:val="decimal"/>
      <w:lvlText w:val="%1."/>
      <w:lvlJc w:val="left"/>
      <w:pPr>
        <w:tabs>
          <w:tab w:val="num" w:pos="360"/>
        </w:tabs>
        <w:ind w:left="835" w:hanging="547"/>
      </w:pPr>
      <w:rPr>
        <w:rFonts w:ascii="Segoe UI" w:eastAsia="Segoe UI" w:hAnsi="Segoe UI" w:cs="Segoe UI" w:hint="default"/>
        <w:b w:val="0"/>
        <w:bCs w:val="0"/>
        <w:i w:val="0"/>
        <w:iCs w:val="0"/>
        <w:color w:val="24242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E7667"/>
    <w:multiLevelType w:val="hybridMultilevel"/>
    <w:tmpl w:val="036E0D24"/>
    <w:lvl w:ilvl="0" w:tplc="919EF2E2">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74C7E"/>
    <w:multiLevelType w:val="hybridMultilevel"/>
    <w:tmpl w:val="88BE4EFE"/>
    <w:lvl w:ilvl="0" w:tplc="8A2E8DAC">
      <w:start w:val="1"/>
      <w:numFmt w:val="bullet"/>
      <w:lvlText w:val=""/>
      <w:lvlPicBulletId w:val="1"/>
      <w:lvlJc w:val="left"/>
      <w:pPr>
        <w:tabs>
          <w:tab w:val="num" w:pos="2030"/>
        </w:tabs>
        <w:ind w:left="2030"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15:restartNumberingAfterBreak="0">
    <w:nsid w:val="4BA70679"/>
    <w:multiLevelType w:val="hybridMultilevel"/>
    <w:tmpl w:val="F36AC926"/>
    <w:lvl w:ilvl="0" w:tplc="E872DE44">
      <w:numFmt w:val="bullet"/>
      <w:lvlText w:val="*"/>
      <w:lvlJc w:val="left"/>
      <w:pPr>
        <w:ind w:left="581" w:hanging="97"/>
      </w:pPr>
      <w:rPr>
        <w:rFonts w:ascii="Segoe UI" w:eastAsia="Segoe UI" w:hAnsi="Segoe UI" w:cs="Segoe UI" w:hint="default"/>
        <w:b w:val="0"/>
        <w:bCs w:val="0"/>
        <w:i w:val="0"/>
        <w:iCs w:val="0"/>
        <w:color w:val="AE1515"/>
        <w:w w:val="100"/>
        <w:sz w:val="14"/>
        <w:szCs w:val="14"/>
        <w:lang w:val="en-US" w:eastAsia="en-US" w:bidi="ar-SA"/>
      </w:rPr>
    </w:lvl>
    <w:lvl w:ilvl="1" w:tplc="70D2CBB2">
      <w:start w:val="1"/>
      <w:numFmt w:val="decimal"/>
      <w:lvlText w:val="%2."/>
      <w:lvlJc w:val="left"/>
      <w:pPr>
        <w:ind w:left="835" w:hanging="189"/>
      </w:pPr>
      <w:rPr>
        <w:rFonts w:ascii="Segoe UI" w:eastAsia="Segoe UI" w:hAnsi="Segoe UI" w:cs="Segoe UI" w:hint="default"/>
        <w:b w:val="0"/>
        <w:bCs w:val="0"/>
        <w:i w:val="0"/>
        <w:iCs w:val="0"/>
        <w:color w:val="242424"/>
        <w:w w:val="100"/>
        <w:sz w:val="24"/>
        <w:szCs w:val="24"/>
        <w:lang w:val="en-US" w:eastAsia="en-US" w:bidi="ar-SA"/>
      </w:rPr>
    </w:lvl>
    <w:lvl w:ilvl="2" w:tplc="382A0670">
      <w:numFmt w:val="bullet"/>
      <w:lvlText w:val="•"/>
      <w:lvlJc w:val="left"/>
      <w:pPr>
        <w:ind w:left="1724" w:hanging="189"/>
      </w:pPr>
      <w:rPr>
        <w:rFonts w:hint="default"/>
        <w:lang w:val="en-US" w:eastAsia="en-US" w:bidi="ar-SA"/>
      </w:rPr>
    </w:lvl>
    <w:lvl w:ilvl="3" w:tplc="4C76C692">
      <w:numFmt w:val="bullet"/>
      <w:lvlText w:val="•"/>
      <w:lvlJc w:val="left"/>
      <w:pPr>
        <w:ind w:left="2608" w:hanging="189"/>
      </w:pPr>
      <w:rPr>
        <w:rFonts w:hint="default"/>
        <w:lang w:val="en-US" w:eastAsia="en-US" w:bidi="ar-SA"/>
      </w:rPr>
    </w:lvl>
    <w:lvl w:ilvl="4" w:tplc="773821B6">
      <w:numFmt w:val="bullet"/>
      <w:lvlText w:val="•"/>
      <w:lvlJc w:val="left"/>
      <w:pPr>
        <w:ind w:left="3493" w:hanging="189"/>
      </w:pPr>
      <w:rPr>
        <w:rFonts w:hint="default"/>
        <w:lang w:val="en-US" w:eastAsia="en-US" w:bidi="ar-SA"/>
      </w:rPr>
    </w:lvl>
    <w:lvl w:ilvl="5" w:tplc="BF4C6F68">
      <w:numFmt w:val="bullet"/>
      <w:lvlText w:val="•"/>
      <w:lvlJc w:val="left"/>
      <w:pPr>
        <w:ind w:left="4377" w:hanging="189"/>
      </w:pPr>
      <w:rPr>
        <w:rFonts w:hint="default"/>
        <w:lang w:val="en-US" w:eastAsia="en-US" w:bidi="ar-SA"/>
      </w:rPr>
    </w:lvl>
    <w:lvl w:ilvl="6" w:tplc="4D46DB18">
      <w:numFmt w:val="bullet"/>
      <w:lvlText w:val="•"/>
      <w:lvlJc w:val="left"/>
      <w:pPr>
        <w:ind w:left="5262" w:hanging="189"/>
      </w:pPr>
      <w:rPr>
        <w:rFonts w:hint="default"/>
        <w:lang w:val="en-US" w:eastAsia="en-US" w:bidi="ar-SA"/>
      </w:rPr>
    </w:lvl>
    <w:lvl w:ilvl="7" w:tplc="B29A38FA">
      <w:numFmt w:val="bullet"/>
      <w:lvlText w:val="•"/>
      <w:lvlJc w:val="left"/>
      <w:pPr>
        <w:ind w:left="6146" w:hanging="189"/>
      </w:pPr>
      <w:rPr>
        <w:rFonts w:hint="default"/>
        <w:lang w:val="en-US" w:eastAsia="en-US" w:bidi="ar-SA"/>
      </w:rPr>
    </w:lvl>
    <w:lvl w:ilvl="8" w:tplc="432AFF2C">
      <w:numFmt w:val="bullet"/>
      <w:lvlText w:val="•"/>
      <w:lvlJc w:val="left"/>
      <w:pPr>
        <w:ind w:left="7031" w:hanging="189"/>
      </w:pPr>
      <w:rPr>
        <w:rFonts w:hint="default"/>
        <w:lang w:val="en-US" w:eastAsia="en-US" w:bidi="ar-SA"/>
      </w:rPr>
    </w:lvl>
  </w:abstractNum>
  <w:abstractNum w:abstractNumId="4" w15:restartNumberingAfterBreak="0">
    <w:nsid w:val="4FBF1E3B"/>
    <w:multiLevelType w:val="hybridMultilevel"/>
    <w:tmpl w:val="0776AA3E"/>
    <w:lvl w:ilvl="0" w:tplc="8A2E8DAC">
      <w:start w:val="1"/>
      <w:numFmt w:val="bullet"/>
      <w:lvlText w:val=""/>
      <w:lvlPicBulletId w:val="1"/>
      <w:lvlJc w:val="left"/>
      <w:pPr>
        <w:tabs>
          <w:tab w:val="num" w:pos="1195"/>
        </w:tabs>
        <w:ind w:left="1195" w:hanging="360"/>
      </w:pPr>
      <w:rPr>
        <w:rFonts w:ascii="Symbol" w:hAnsi="Symbol" w:hint="default"/>
      </w:rPr>
    </w:lvl>
    <w:lvl w:ilvl="1" w:tplc="979A8D1A" w:tentative="1">
      <w:start w:val="1"/>
      <w:numFmt w:val="bullet"/>
      <w:lvlText w:val=""/>
      <w:lvlJc w:val="left"/>
      <w:pPr>
        <w:tabs>
          <w:tab w:val="num" w:pos="1915"/>
        </w:tabs>
        <w:ind w:left="1915" w:hanging="360"/>
      </w:pPr>
      <w:rPr>
        <w:rFonts w:ascii="Symbol" w:hAnsi="Symbol" w:hint="default"/>
      </w:rPr>
    </w:lvl>
    <w:lvl w:ilvl="2" w:tplc="7F7E7D3E" w:tentative="1">
      <w:start w:val="1"/>
      <w:numFmt w:val="bullet"/>
      <w:lvlText w:val=""/>
      <w:lvlJc w:val="left"/>
      <w:pPr>
        <w:tabs>
          <w:tab w:val="num" w:pos="2635"/>
        </w:tabs>
        <w:ind w:left="2635" w:hanging="360"/>
      </w:pPr>
      <w:rPr>
        <w:rFonts w:ascii="Symbol" w:hAnsi="Symbol" w:hint="default"/>
      </w:rPr>
    </w:lvl>
    <w:lvl w:ilvl="3" w:tplc="1F3809B6" w:tentative="1">
      <w:start w:val="1"/>
      <w:numFmt w:val="bullet"/>
      <w:lvlText w:val=""/>
      <w:lvlJc w:val="left"/>
      <w:pPr>
        <w:tabs>
          <w:tab w:val="num" w:pos="3355"/>
        </w:tabs>
        <w:ind w:left="3355" w:hanging="360"/>
      </w:pPr>
      <w:rPr>
        <w:rFonts w:ascii="Symbol" w:hAnsi="Symbol" w:hint="default"/>
      </w:rPr>
    </w:lvl>
    <w:lvl w:ilvl="4" w:tplc="E0FCD8E4" w:tentative="1">
      <w:start w:val="1"/>
      <w:numFmt w:val="bullet"/>
      <w:lvlText w:val=""/>
      <w:lvlJc w:val="left"/>
      <w:pPr>
        <w:tabs>
          <w:tab w:val="num" w:pos="4075"/>
        </w:tabs>
        <w:ind w:left="4075" w:hanging="360"/>
      </w:pPr>
      <w:rPr>
        <w:rFonts w:ascii="Symbol" w:hAnsi="Symbol" w:hint="default"/>
      </w:rPr>
    </w:lvl>
    <w:lvl w:ilvl="5" w:tplc="5D867AEE" w:tentative="1">
      <w:start w:val="1"/>
      <w:numFmt w:val="bullet"/>
      <w:lvlText w:val=""/>
      <w:lvlJc w:val="left"/>
      <w:pPr>
        <w:tabs>
          <w:tab w:val="num" w:pos="4795"/>
        </w:tabs>
        <w:ind w:left="4795" w:hanging="360"/>
      </w:pPr>
      <w:rPr>
        <w:rFonts w:ascii="Symbol" w:hAnsi="Symbol" w:hint="default"/>
      </w:rPr>
    </w:lvl>
    <w:lvl w:ilvl="6" w:tplc="8EA270F6" w:tentative="1">
      <w:start w:val="1"/>
      <w:numFmt w:val="bullet"/>
      <w:lvlText w:val=""/>
      <w:lvlJc w:val="left"/>
      <w:pPr>
        <w:tabs>
          <w:tab w:val="num" w:pos="5515"/>
        </w:tabs>
        <w:ind w:left="5515" w:hanging="360"/>
      </w:pPr>
      <w:rPr>
        <w:rFonts w:ascii="Symbol" w:hAnsi="Symbol" w:hint="default"/>
      </w:rPr>
    </w:lvl>
    <w:lvl w:ilvl="7" w:tplc="24C4BE34" w:tentative="1">
      <w:start w:val="1"/>
      <w:numFmt w:val="bullet"/>
      <w:lvlText w:val=""/>
      <w:lvlJc w:val="left"/>
      <w:pPr>
        <w:tabs>
          <w:tab w:val="num" w:pos="6235"/>
        </w:tabs>
        <w:ind w:left="6235" w:hanging="360"/>
      </w:pPr>
      <w:rPr>
        <w:rFonts w:ascii="Symbol" w:hAnsi="Symbol" w:hint="default"/>
      </w:rPr>
    </w:lvl>
    <w:lvl w:ilvl="8" w:tplc="519055F0" w:tentative="1">
      <w:start w:val="1"/>
      <w:numFmt w:val="bullet"/>
      <w:lvlText w:val=""/>
      <w:lvlJc w:val="left"/>
      <w:pPr>
        <w:tabs>
          <w:tab w:val="num" w:pos="6955"/>
        </w:tabs>
        <w:ind w:left="6955" w:hanging="360"/>
      </w:pPr>
      <w:rPr>
        <w:rFonts w:ascii="Symbol" w:hAnsi="Symbol" w:hint="default"/>
      </w:rPr>
    </w:lvl>
  </w:abstractNum>
  <w:abstractNum w:abstractNumId="5" w15:restartNumberingAfterBreak="0">
    <w:nsid w:val="527D5649"/>
    <w:multiLevelType w:val="hybridMultilevel"/>
    <w:tmpl w:val="DD102DFE"/>
    <w:lvl w:ilvl="0" w:tplc="D2B4CFAE">
      <w:start w:val="18"/>
      <w:numFmt w:val="decimal"/>
      <w:lvlText w:val="%1."/>
      <w:lvlJc w:val="left"/>
      <w:pPr>
        <w:ind w:left="835" w:hanging="281"/>
      </w:pPr>
      <w:rPr>
        <w:rFonts w:hint="default"/>
        <w:w w:val="100"/>
        <w:lang w:val="en-US" w:eastAsia="en-US" w:bidi="ar-SA"/>
      </w:rPr>
    </w:lvl>
    <w:lvl w:ilvl="1" w:tplc="E68ACBD2">
      <w:start w:val="1"/>
      <w:numFmt w:val="lowerLetter"/>
      <w:lvlText w:val="%2)"/>
      <w:lvlJc w:val="left"/>
      <w:pPr>
        <w:ind w:left="1019" w:hanging="185"/>
      </w:pPr>
      <w:rPr>
        <w:rFonts w:ascii="Segoe UI" w:eastAsia="Segoe UI" w:hAnsi="Segoe UI" w:cs="Segoe UI" w:hint="default"/>
        <w:b w:val="0"/>
        <w:bCs w:val="0"/>
        <w:i w:val="0"/>
        <w:iCs w:val="0"/>
        <w:color w:val="242424"/>
        <w:w w:val="100"/>
        <w:sz w:val="17"/>
        <w:szCs w:val="17"/>
        <w:lang w:val="en-US" w:eastAsia="en-US" w:bidi="ar-SA"/>
      </w:rPr>
    </w:lvl>
    <w:lvl w:ilvl="2" w:tplc="DFA2C744">
      <w:numFmt w:val="bullet"/>
      <w:lvlText w:val="•"/>
      <w:lvlJc w:val="left"/>
      <w:pPr>
        <w:ind w:left="1884" w:hanging="185"/>
      </w:pPr>
      <w:rPr>
        <w:rFonts w:hint="default"/>
        <w:lang w:val="en-US" w:eastAsia="en-US" w:bidi="ar-SA"/>
      </w:rPr>
    </w:lvl>
    <w:lvl w:ilvl="3" w:tplc="ED927D86">
      <w:numFmt w:val="bullet"/>
      <w:lvlText w:val="•"/>
      <w:lvlJc w:val="left"/>
      <w:pPr>
        <w:ind w:left="2748" w:hanging="185"/>
      </w:pPr>
      <w:rPr>
        <w:rFonts w:hint="default"/>
        <w:lang w:val="en-US" w:eastAsia="en-US" w:bidi="ar-SA"/>
      </w:rPr>
    </w:lvl>
    <w:lvl w:ilvl="4" w:tplc="DABE2482">
      <w:numFmt w:val="bullet"/>
      <w:lvlText w:val="•"/>
      <w:lvlJc w:val="left"/>
      <w:pPr>
        <w:ind w:left="3613" w:hanging="185"/>
      </w:pPr>
      <w:rPr>
        <w:rFonts w:hint="default"/>
        <w:lang w:val="en-US" w:eastAsia="en-US" w:bidi="ar-SA"/>
      </w:rPr>
    </w:lvl>
    <w:lvl w:ilvl="5" w:tplc="F028DCB6">
      <w:numFmt w:val="bullet"/>
      <w:lvlText w:val="•"/>
      <w:lvlJc w:val="left"/>
      <w:pPr>
        <w:ind w:left="4477" w:hanging="185"/>
      </w:pPr>
      <w:rPr>
        <w:rFonts w:hint="default"/>
        <w:lang w:val="en-US" w:eastAsia="en-US" w:bidi="ar-SA"/>
      </w:rPr>
    </w:lvl>
    <w:lvl w:ilvl="6" w:tplc="DBB09F3C">
      <w:numFmt w:val="bullet"/>
      <w:lvlText w:val="•"/>
      <w:lvlJc w:val="left"/>
      <w:pPr>
        <w:ind w:left="5342" w:hanging="185"/>
      </w:pPr>
      <w:rPr>
        <w:rFonts w:hint="default"/>
        <w:lang w:val="en-US" w:eastAsia="en-US" w:bidi="ar-SA"/>
      </w:rPr>
    </w:lvl>
    <w:lvl w:ilvl="7" w:tplc="29088324">
      <w:numFmt w:val="bullet"/>
      <w:lvlText w:val="•"/>
      <w:lvlJc w:val="left"/>
      <w:pPr>
        <w:ind w:left="6206" w:hanging="185"/>
      </w:pPr>
      <w:rPr>
        <w:rFonts w:hint="default"/>
        <w:lang w:val="en-US" w:eastAsia="en-US" w:bidi="ar-SA"/>
      </w:rPr>
    </w:lvl>
    <w:lvl w:ilvl="8" w:tplc="68502382">
      <w:numFmt w:val="bullet"/>
      <w:lvlText w:val="•"/>
      <w:lvlJc w:val="left"/>
      <w:pPr>
        <w:ind w:left="7071" w:hanging="185"/>
      </w:pPr>
      <w:rPr>
        <w:rFonts w:hint="default"/>
        <w:lang w:val="en-US" w:eastAsia="en-US" w:bidi="ar-SA"/>
      </w:rPr>
    </w:lvl>
  </w:abstractNum>
  <w:abstractNum w:abstractNumId="6" w15:restartNumberingAfterBreak="0">
    <w:nsid w:val="55A441C0"/>
    <w:multiLevelType w:val="hybridMultilevel"/>
    <w:tmpl w:val="627CA2B6"/>
    <w:lvl w:ilvl="0" w:tplc="8A2E8DAC">
      <w:start w:val="1"/>
      <w:numFmt w:val="bullet"/>
      <w:lvlText w:val=""/>
      <w:lvlPicBulletId w:val="1"/>
      <w:lvlJc w:val="left"/>
      <w:pPr>
        <w:tabs>
          <w:tab w:val="num" w:pos="2275"/>
        </w:tabs>
        <w:ind w:left="2275"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BD00245"/>
    <w:multiLevelType w:val="hybridMultilevel"/>
    <w:tmpl w:val="A1885248"/>
    <w:lvl w:ilvl="0" w:tplc="127EEB9E">
      <w:start w:val="9"/>
      <w:numFmt w:val="decimal"/>
      <w:lvlText w:val="%1."/>
      <w:lvlJc w:val="left"/>
      <w:pPr>
        <w:tabs>
          <w:tab w:val="num" w:pos="702"/>
        </w:tabs>
        <w:ind w:left="1177" w:hanging="547"/>
      </w:pPr>
      <w:rPr>
        <w:rFonts w:ascii="Segoe UI" w:eastAsia="Segoe UI" w:hAnsi="Segoe UI" w:cs="Segoe UI" w:hint="default"/>
        <w:b w:val="0"/>
        <w:bCs w:val="0"/>
        <w:i w:val="0"/>
        <w:iCs w:val="0"/>
        <w:color w:val="242424"/>
        <w:w w:val="100"/>
        <w:sz w:val="24"/>
        <w:szCs w:val="24"/>
        <w:lang w:val="en-US" w:eastAsia="en-US" w:bidi="ar-SA"/>
      </w:rPr>
    </w:lvl>
    <w:lvl w:ilvl="1" w:tplc="67C8DDC2">
      <w:numFmt w:val="bullet"/>
      <w:lvlText w:val="•"/>
      <w:lvlJc w:val="left"/>
      <w:pPr>
        <w:ind w:left="1978" w:hanging="189"/>
      </w:pPr>
      <w:rPr>
        <w:rFonts w:hint="default"/>
        <w:lang w:val="en-US" w:eastAsia="en-US" w:bidi="ar-SA"/>
      </w:rPr>
    </w:lvl>
    <w:lvl w:ilvl="2" w:tplc="EACC1A30">
      <w:numFmt w:val="bullet"/>
      <w:lvlText w:val="•"/>
      <w:lvlJc w:val="left"/>
      <w:pPr>
        <w:ind w:left="2774" w:hanging="189"/>
      </w:pPr>
      <w:rPr>
        <w:rFonts w:hint="default"/>
        <w:lang w:val="en-US" w:eastAsia="en-US" w:bidi="ar-SA"/>
      </w:rPr>
    </w:lvl>
    <w:lvl w:ilvl="3" w:tplc="2BD62036">
      <w:numFmt w:val="bullet"/>
      <w:lvlText w:val="•"/>
      <w:lvlJc w:val="left"/>
      <w:pPr>
        <w:ind w:left="3570" w:hanging="189"/>
      </w:pPr>
      <w:rPr>
        <w:rFonts w:hint="default"/>
        <w:lang w:val="en-US" w:eastAsia="en-US" w:bidi="ar-SA"/>
      </w:rPr>
    </w:lvl>
    <w:lvl w:ilvl="4" w:tplc="FC1C6202">
      <w:numFmt w:val="bullet"/>
      <w:lvlText w:val="•"/>
      <w:lvlJc w:val="left"/>
      <w:pPr>
        <w:ind w:left="4366" w:hanging="189"/>
      </w:pPr>
      <w:rPr>
        <w:rFonts w:hint="default"/>
        <w:lang w:val="en-US" w:eastAsia="en-US" w:bidi="ar-SA"/>
      </w:rPr>
    </w:lvl>
    <w:lvl w:ilvl="5" w:tplc="720CCBA0">
      <w:numFmt w:val="bullet"/>
      <w:lvlText w:val="•"/>
      <w:lvlJc w:val="left"/>
      <w:pPr>
        <w:ind w:left="5162" w:hanging="189"/>
      </w:pPr>
      <w:rPr>
        <w:rFonts w:hint="default"/>
        <w:lang w:val="en-US" w:eastAsia="en-US" w:bidi="ar-SA"/>
      </w:rPr>
    </w:lvl>
    <w:lvl w:ilvl="6" w:tplc="541E6882">
      <w:numFmt w:val="bullet"/>
      <w:lvlText w:val="•"/>
      <w:lvlJc w:val="left"/>
      <w:pPr>
        <w:ind w:left="5958" w:hanging="189"/>
      </w:pPr>
      <w:rPr>
        <w:rFonts w:hint="default"/>
        <w:lang w:val="en-US" w:eastAsia="en-US" w:bidi="ar-SA"/>
      </w:rPr>
    </w:lvl>
    <w:lvl w:ilvl="7" w:tplc="B5FAAED2">
      <w:numFmt w:val="bullet"/>
      <w:lvlText w:val="•"/>
      <w:lvlJc w:val="left"/>
      <w:pPr>
        <w:ind w:left="6754" w:hanging="189"/>
      </w:pPr>
      <w:rPr>
        <w:rFonts w:hint="default"/>
        <w:lang w:val="en-US" w:eastAsia="en-US" w:bidi="ar-SA"/>
      </w:rPr>
    </w:lvl>
    <w:lvl w:ilvl="8" w:tplc="1E06302C">
      <w:numFmt w:val="bullet"/>
      <w:lvlText w:val="•"/>
      <w:lvlJc w:val="left"/>
      <w:pPr>
        <w:ind w:left="7550" w:hanging="189"/>
      </w:pPr>
      <w:rPr>
        <w:rFonts w:hint="default"/>
        <w:lang w:val="en-US" w:eastAsia="en-US" w:bidi="ar-SA"/>
      </w:rPr>
    </w:lvl>
  </w:abstractNum>
  <w:abstractNum w:abstractNumId="8" w15:restartNumberingAfterBreak="0">
    <w:nsid w:val="5D6779CD"/>
    <w:multiLevelType w:val="hybridMultilevel"/>
    <w:tmpl w:val="131A2888"/>
    <w:lvl w:ilvl="0" w:tplc="8A2E8DAC">
      <w:start w:val="1"/>
      <w:numFmt w:val="bullet"/>
      <w:lvlText w:val=""/>
      <w:lvlPicBulletId w:val="1"/>
      <w:lvlJc w:val="left"/>
      <w:pPr>
        <w:tabs>
          <w:tab w:val="num" w:pos="1195"/>
        </w:tabs>
        <w:ind w:left="11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5669A"/>
    <w:multiLevelType w:val="hybridMultilevel"/>
    <w:tmpl w:val="EA348416"/>
    <w:lvl w:ilvl="0" w:tplc="8A2E8DAC">
      <w:start w:val="1"/>
      <w:numFmt w:val="bullet"/>
      <w:lvlText w:val=""/>
      <w:lvlPicBulletId w:val="1"/>
      <w:lvlJc w:val="left"/>
      <w:pPr>
        <w:tabs>
          <w:tab w:val="num" w:pos="2240"/>
        </w:tabs>
        <w:ind w:left="2240" w:hanging="360"/>
      </w:pPr>
      <w:rPr>
        <w:rFonts w:ascii="Symbol" w:hAnsi="Symbol" w:hint="default"/>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abstractNum w:abstractNumId="10" w15:restartNumberingAfterBreak="0">
    <w:nsid w:val="69EC501F"/>
    <w:multiLevelType w:val="hybridMultilevel"/>
    <w:tmpl w:val="8FECB3AE"/>
    <w:lvl w:ilvl="0" w:tplc="BDE8116A">
      <w:start w:val="18"/>
      <w:numFmt w:val="decimal"/>
      <w:lvlText w:val="%1."/>
      <w:lvlJc w:val="left"/>
      <w:pPr>
        <w:ind w:left="835" w:hanging="281"/>
      </w:pPr>
      <w:rPr>
        <w:rFonts w:hint="default"/>
        <w:color w:val="auto"/>
        <w:w w:val="100"/>
        <w:lang w:val="en-US" w:eastAsia="en-US" w:bidi="ar-SA"/>
      </w:rPr>
    </w:lvl>
    <w:lvl w:ilvl="1" w:tplc="E68ACBD2">
      <w:start w:val="1"/>
      <w:numFmt w:val="lowerLetter"/>
      <w:lvlText w:val="%2)"/>
      <w:lvlJc w:val="left"/>
      <w:pPr>
        <w:ind w:left="1019" w:hanging="185"/>
      </w:pPr>
      <w:rPr>
        <w:rFonts w:ascii="Segoe UI" w:eastAsia="Segoe UI" w:hAnsi="Segoe UI" w:cs="Segoe UI" w:hint="default"/>
        <w:b w:val="0"/>
        <w:bCs w:val="0"/>
        <w:i w:val="0"/>
        <w:iCs w:val="0"/>
        <w:color w:val="242424"/>
        <w:w w:val="100"/>
        <w:sz w:val="17"/>
        <w:szCs w:val="17"/>
        <w:lang w:val="en-US" w:eastAsia="en-US" w:bidi="ar-SA"/>
      </w:rPr>
    </w:lvl>
    <w:lvl w:ilvl="2" w:tplc="DFA2C744">
      <w:numFmt w:val="bullet"/>
      <w:lvlText w:val="•"/>
      <w:lvlJc w:val="left"/>
      <w:pPr>
        <w:ind w:left="1884" w:hanging="185"/>
      </w:pPr>
      <w:rPr>
        <w:rFonts w:hint="default"/>
        <w:lang w:val="en-US" w:eastAsia="en-US" w:bidi="ar-SA"/>
      </w:rPr>
    </w:lvl>
    <w:lvl w:ilvl="3" w:tplc="ED927D86">
      <w:numFmt w:val="bullet"/>
      <w:lvlText w:val="•"/>
      <w:lvlJc w:val="left"/>
      <w:pPr>
        <w:ind w:left="2748" w:hanging="185"/>
      </w:pPr>
      <w:rPr>
        <w:rFonts w:hint="default"/>
        <w:lang w:val="en-US" w:eastAsia="en-US" w:bidi="ar-SA"/>
      </w:rPr>
    </w:lvl>
    <w:lvl w:ilvl="4" w:tplc="DABE2482">
      <w:numFmt w:val="bullet"/>
      <w:lvlText w:val="•"/>
      <w:lvlJc w:val="left"/>
      <w:pPr>
        <w:ind w:left="3613" w:hanging="185"/>
      </w:pPr>
      <w:rPr>
        <w:rFonts w:hint="default"/>
        <w:lang w:val="en-US" w:eastAsia="en-US" w:bidi="ar-SA"/>
      </w:rPr>
    </w:lvl>
    <w:lvl w:ilvl="5" w:tplc="F028DCB6">
      <w:numFmt w:val="bullet"/>
      <w:lvlText w:val="•"/>
      <w:lvlJc w:val="left"/>
      <w:pPr>
        <w:ind w:left="4477" w:hanging="185"/>
      </w:pPr>
      <w:rPr>
        <w:rFonts w:hint="default"/>
        <w:lang w:val="en-US" w:eastAsia="en-US" w:bidi="ar-SA"/>
      </w:rPr>
    </w:lvl>
    <w:lvl w:ilvl="6" w:tplc="DBB09F3C">
      <w:numFmt w:val="bullet"/>
      <w:lvlText w:val="•"/>
      <w:lvlJc w:val="left"/>
      <w:pPr>
        <w:ind w:left="5342" w:hanging="185"/>
      </w:pPr>
      <w:rPr>
        <w:rFonts w:hint="default"/>
        <w:lang w:val="en-US" w:eastAsia="en-US" w:bidi="ar-SA"/>
      </w:rPr>
    </w:lvl>
    <w:lvl w:ilvl="7" w:tplc="29088324">
      <w:numFmt w:val="bullet"/>
      <w:lvlText w:val="•"/>
      <w:lvlJc w:val="left"/>
      <w:pPr>
        <w:ind w:left="6206" w:hanging="185"/>
      </w:pPr>
      <w:rPr>
        <w:rFonts w:hint="default"/>
        <w:lang w:val="en-US" w:eastAsia="en-US" w:bidi="ar-SA"/>
      </w:rPr>
    </w:lvl>
    <w:lvl w:ilvl="8" w:tplc="68502382">
      <w:numFmt w:val="bullet"/>
      <w:lvlText w:val="•"/>
      <w:lvlJc w:val="left"/>
      <w:pPr>
        <w:ind w:left="7071" w:hanging="185"/>
      </w:pPr>
      <w:rPr>
        <w:rFonts w:hint="default"/>
        <w:lang w:val="en-US" w:eastAsia="en-US" w:bidi="ar-SA"/>
      </w:rPr>
    </w:lvl>
  </w:abstractNum>
  <w:abstractNum w:abstractNumId="11" w15:restartNumberingAfterBreak="0">
    <w:nsid w:val="7F0A7151"/>
    <w:multiLevelType w:val="hybridMultilevel"/>
    <w:tmpl w:val="F49EEB38"/>
    <w:lvl w:ilvl="0" w:tplc="04090001">
      <w:start w:val="1"/>
      <w:numFmt w:val="bullet"/>
      <w:lvlText w:val=""/>
      <w:lvlJc w:val="left"/>
      <w:pPr>
        <w:tabs>
          <w:tab w:val="num" w:pos="2030"/>
        </w:tabs>
        <w:ind w:left="2030"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9"/>
  </w:num>
  <w:num w:numId="6">
    <w:abstractNumId w:val="8"/>
  </w:num>
  <w:num w:numId="7">
    <w:abstractNumId w:val="6"/>
  </w:num>
  <w:num w:numId="8">
    <w:abstractNumId w:val="2"/>
  </w:num>
  <w:num w:numId="9">
    <w:abstractNumId w:val="11"/>
  </w:num>
  <w:num w:numId="10">
    <w:abstractNumId w:val="0"/>
  </w:num>
  <w:num w:numId="11">
    <w:abstractNumId w:val="5"/>
  </w:num>
  <w:num w:numId="12">
    <w:abstractNumId w:val="1"/>
  </w:num>
</w:numbering>
</file>

<file path=word/recipientData.xml><?xml version="1.0" encoding="utf-8"?>
<w: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recipientData>
    <w:active w:val="0"/>
    <w:column w:val="0"/>
    <w:uniqueTag w:val="MQAAAAAAAAAAAAAAAAAAAAAAAAAAAAAAAAAAAAAAAAAAAAAAAAAAAAAAAAAAAAAAAAAAAAAAAAAA&#10;AAAAAAAAAAAAAAAAAAAAAAAAAAAAAAAAAAAAAAAAAAAAAAAAAAAAAAAAAAAAAAAAAAAAAAAAAAAA&#10;AAAAAAAAAAAAAAAAAAA="/>
  </w:recipientData>
  <w:recipientData>
    <w:active w:val="0"/>
    <w:column w:val="0"/>
    <w:uniqueTag w:val="MgAAAAAAAAAAAAAAAAAAAAAAAAAAAAAAAAAAAAAAAAAAAAAAAAAAAAAAAAAAAAAAAAAAAAAAAAAA&#10;AAAAAAAAAAAAAAAAAAAAAAAAAAAAAAAAAAAAAAAAAAAAAAAAAAAAAAAAAAAAAAAAAAAAAAAAAAAA&#10;AAAAAAAAAAAAAAAAAAA="/>
  </w:recipientData>
  <w:recipientData>
    <w:active w:val="0"/>
    <w:column w:val="0"/>
    <w:uniqueTag w:val="MwAAAAAAAAAAAAAAAAAAAAAAAAAAAAAAAAAAAAAAAAAAAAAAAAAAAAAAAAAAAAAAAAAAAAAAAAAA&#10;AAAAAAAAAAAAAAAAAAAAAAAAAAAAAAAAAAAAAAAAAAAAAAAAAAAAAAAAAAAAAAAAAAAAAAAAAAAA&#10;AAAAAAAAAAAAAAAAAAA="/>
  </w:recipientData>
  <w:recipientData>
    <w:active w:val="0"/>
    <w:column w:val="0"/>
    <w:uniqueTag w:val="NAAAAAAAAAAAAAAAAAAAAAAAAAAAAAAAAAAAAAAAAAAAAAAAAAAAAAAAAAAAAAAAAAAAAAAAAAAA&#10;AAAAAAAAAAAAAAAAAAAAAAAAAAAAAAAAAAAAAAAAAAAAAAAAAAAAAAAAAAAAAAAAAAAAAAAAAAAA&#10;AAAAAAAAAAAAAAAAAAA="/>
  </w:recipientData>
  <w:recipientData>
    <w:active w:val="0"/>
    <w:column w:val="0"/>
    <w:uniqueTag w:val="NQAAAAAAAAAAAAAAAAAAAAAAAAAAAAAAAAAAAAAAAAAAAAAAAAAAAAAAAAAAAAAAAAAAAAAAAAAA&#10;AAAAAAAAAAAAAAAAAAAAAAAAAAAAAAAAAAAAAAAAAAAAAAAAAAAAAAAAAAAAAAAAAAAAAAAAAAAA&#10;AAAAAAAAAAAAAAAAAAA="/>
  </w:recipientData>
  <w:recipientData>
    <w:active w:val="0"/>
    <w:column w:val="0"/>
    <w:uniqueTag w:val="Ng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quot;Z:\PY '50\PY 50 Grantee Datafile.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odso>
      <w:udl w:val="Provider=Microsoft.ACE.OLEDB.12.0;User ID=Admin;Data Source=&quot;Z:\PY '50\PY 50 Grantee Datafile.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type w:val="dbColumn"/>
        <w:name w:val="ID"/>
        <w:mappedName w:val="Unique Identifier"/>
        <w:column w:val="0"/>
        <w:lid w:val="en-US"/>
      </w:fieldMapData>
      <w:fieldMapData>
        <w:lid w:val="en-US"/>
      </w:fieldMapData>
      <w:fieldMapData>
        <w:lid w:val="en-US"/>
      </w:fieldMapData>
      <w:fieldMapData>
        <w:lid w:val="en-US"/>
      </w:fieldMapData>
      <w:fieldMapData>
        <w:type w:val="dbColumn"/>
        <w:name w:val="Name"/>
        <w:mappedName w:val="Last Name"/>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AB"/>
    <w:rsid w:val="000805E2"/>
    <w:rsid w:val="001B7220"/>
    <w:rsid w:val="001B7797"/>
    <w:rsid w:val="001E48AB"/>
    <w:rsid w:val="003676BA"/>
    <w:rsid w:val="00433543"/>
    <w:rsid w:val="00547C8E"/>
    <w:rsid w:val="006F4161"/>
    <w:rsid w:val="008401DF"/>
    <w:rsid w:val="00844D38"/>
    <w:rsid w:val="009E5D24"/>
    <w:rsid w:val="00A434FB"/>
    <w:rsid w:val="00B3116A"/>
    <w:rsid w:val="00B57097"/>
    <w:rsid w:val="00BD2152"/>
    <w:rsid w:val="00BF1E13"/>
    <w:rsid w:val="00C17A13"/>
    <w:rsid w:val="00C428F3"/>
    <w:rsid w:val="00D1214F"/>
    <w:rsid w:val="00DA0D92"/>
    <w:rsid w:val="00E0422D"/>
    <w:rsid w:val="00E847EF"/>
    <w:rsid w:val="00EF421B"/>
    <w:rsid w:val="00F131F3"/>
    <w:rsid w:val="00F9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FFE40"/>
  <w15:docId w15:val="{5C443D63-6C0B-42CC-87C8-EF39FA9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20"/>
      <w:ind w:left="20"/>
      <w:outlineLvl w:val="0"/>
    </w:pPr>
    <w:rPr>
      <w:sz w:val="21"/>
      <w:szCs w:val="21"/>
    </w:rPr>
  </w:style>
  <w:style w:type="paragraph" w:styleId="Heading2">
    <w:name w:val="heading 2"/>
    <w:basedOn w:val="Normal"/>
    <w:next w:val="Normal"/>
    <w:link w:val="Heading2Char"/>
    <w:uiPriority w:val="9"/>
    <w:unhideWhenUsed/>
    <w:qFormat/>
    <w:rsid w:val="00EF421B"/>
    <w:pPr>
      <w:keepNext/>
      <w:keepLines/>
      <w:spacing w:before="40"/>
      <w:outlineLvl w:val="1"/>
    </w:pPr>
    <w:rPr>
      <w:rFonts w:asciiTheme="majorHAnsi" w:eastAsiaTheme="majorEastAsia" w:hAnsiTheme="majorHAns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Title">
    <w:name w:val="Title"/>
    <w:basedOn w:val="Normal"/>
    <w:uiPriority w:val="1"/>
    <w:qFormat/>
    <w:pPr>
      <w:spacing w:before="30"/>
      <w:ind w:left="872"/>
    </w:pPr>
    <w:rPr>
      <w:b/>
      <w:bCs/>
      <w:sz w:val="50"/>
      <w:szCs w:val="50"/>
    </w:rPr>
  </w:style>
  <w:style w:type="paragraph" w:styleId="ListParagraph">
    <w:name w:val="List Paragraph"/>
    <w:basedOn w:val="Normal"/>
    <w:uiPriority w:val="1"/>
    <w:qFormat/>
    <w:pPr>
      <w:spacing w:before="100"/>
      <w:ind w:left="835"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2152"/>
    <w:pPr>
      <w:tabs>
        <w:tab w:val="center" w:pos="4680"/>
        <w:tab w:val="right" w:pos="9360"/>
      </w:tabs>
    </w:pPr>
  </w:style>
  <w:style w:type="character" w:customStyle="1" w:styleId="HeaderChar">
    <w:name w:val="Header Char"/>
    <w:basedOn w:val="DefaultParagraphFont"/>
    <w:link w:val="Header"/>
    <w:uiPriority w:val="99"/>
    <w:rsid w:val="00BD2152"/>
    <w:rPr>
      <w:rFonts w:ascii="Segoe UI" w:eastAsia="Segoe UI" w:hAnsi="Segoe UI" w:cs="Segoe UI"/>
    </w:rPr>
  </w:style>
  <w:style w:type="paragraph" w:styleId="Footer">
    <w:name w:val="footer"/>
    <w:basedOn w:val="Normal"/>
    <w:link w:val="FooterChar"/>
    <w:uiPriority w:val="99"/>
    <w:unhideWhenUsed/>
    <w:rsid w:val="00BD2152"/>
    <w:pPr>
      <w:tabs>
        <w:tab w:val="center" w:pos="4680"/>
        <w:tab w:val="right" w:pos="9360"/>
      </w:tabs>
    </w:pPr>
  </w:style>
  <w:style w:type="character" w:customStyle="1" w:styleId="FooterChar">
    <w:name w:val="Footer Char"/>
    <w:basedOn w:val="DefaultParagraphFont"/>
    <w:link w:val="Footer"/>
    <w:uiPriority w:val="99"/>
    <w:rsid w:val="00BD2152"/>
    <w:rPr>
      <w:rFonts w:ascii="Segoe UI" w:eastAsia="Segoe UI" w:hAnsi="Segoe UI" w:cs="Segoe UI"/>
    </w:rPr>
  </w:style>
  <w:style w:type="character" w:customStyle="1" w:styleId="BodyTextChar">
    <w:name w:val="Body Text Char"/>
    <w:basedOn w:val="DefaultParagraphFont"/>
    <w:link w:val="BodyText"/>
    <w:uiPriority w:val="1"/>
    <w:rsid w:val="00433543"/>
    <w:rPr>
      <w:rFonts w:ascii="Segoe UI" w:eastAsia="Segoe UI" w:hAnsi="Segoe UI" w:cs="Segoe UI"/>
      <w:sz w:val="17"/>
      <w:szCs w:val="17"/>
    </w:rPr>
  </w:style>
  <w:style w:type="paragraph" w:customStyle="1" w:styleId="Default">
    <w:name w:val="Default"/>
    <w:rsid w:val="00E0422D"/>
    <w:pPr>
      <w:widowControl/>
      <w:adjustRightInd w:val="0"/>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1B7220"/>
    <w:rPr>
      <w:sz w:val="18"/>
      <w:szCs w:val="18"/>
    </w:rPr>
  </w:style>
  <w:style w:type="character" w:customStyle="1" w:styleId="BalloonTextChar">
    <w:name w:val="Balloon Text Char"/>
    <w:basedOn w:val="DefaultParagraphFont"/>
    <w:link w:val="BalloonText"/>
    <w:uiPriority w:val="99"/>
    <w:semiHidden/>
    <w:rsid w:val="001B7220"/>
    <w:rPr>
      <w:rFonts w:ascii="Segoe UI" w:eastAsia="Segoe UI" w:hAnsi="Segoe UI" w:cs="Segoe UI"/>
      <w:sz w:val="18"/>
      <w:szCs w:val="18"/>
    </w:rPr>
  </w:style>
  <w:style w:type="character" w:customStyle="1" w:styleId="Heading2Char">
    <w:name w:val="Heading 2 Char"/>
    <w:basedOn w:val="DefaultParagraphFont"/>
    <w:link w:val="Heading2"/>
    <w:uiPriority w:val="9"/>
    <w:rsid w:val="00EF421B"/>
    <w:rPr>
      <w:rFonts w:asciiTheme="majorHAnsi" w:eastAsiaTheme="majorEastAsia" w:hAnsiTheme="majorHAnsi" w:cstheme="majorBidi"/>
      <w:b/>
      <w:color w:val="365F91" w:themeColor="accent1" w:themeShade="BF"/>
      <w:sz w:val="26"/>
      <w:szCs w:val="26"/>
    </w:rPr>
  </w:style>
  <w:style w:type="character" w:styleId="Hyperlink">
    <w:name w:val="Hyperlink"/>
    <w:basedOn w:val="DefaultParagraphFont"/>
    <w:uiPriority w:val="99"/>
    <w:semiHidden/>
    <w:unhideWhenUsed/>
    <w:rsid w:val="009E5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6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llam@meridenct.gov" TargetMode="External"/><Relationship Id="rId5" Type="http://schemas.openxmlformats.org/officeDocument/2006/relationships/webSettings" Target="webSettings.xml"/><Relationship Id="rId10" Type="http://schemas.openxmlformats.org/officeDocument/2006/relationships/hyperlink" Target="https://www.meridenct.gov/government/departments/economic-development/community-developmen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Z:\PY%20'50\PY%2050%20Grantee%20Datafile.xlsx" TargetMode="External"/><Relationship Id="rId1" Type="http://schemas.openxmlformats.org/officeDocument/2006/relationships/mailMergeSource" Target="file:///Z:\PY%20'50\PY%2050%20Grantee%20Datafil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1A255-FC7E-42CF-9C66-01AB42DF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Meriden CDBG PY '50 Application Due April 26, 2024 at 5pm</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Meriden CDBG PY '50 Application Due April 26, 2024 at 5pm</dc:title>
  <dc:creator>Jeanette Munoz Allam</dc:creator>
  <cp:lastModifiedBy>Jeanette Munoz Allam</cp:lastModifiedBy>
  <cp:revision>2</cp:revision>
  <cp:lastPrinted>2024-04-18T13:27:00Z</cp:lastPrinted>
  <dcterms:created xsi:type="dcterms:W3CDTF">2024-04-22T21:14:00Z</dcterms:created>
  <dcterms:modified xsi:type="dcterms:W3CDTF">2024-04-22T21:14:00Z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Mozilla/5.0 (Windows NT 10.0; Win64; x64) AppleWebKit/537.36 (KHTML, like Gecko) Chrome/123.0.0.0 Safari/537.36</vt:lpwstr>
  </property>
  <property fmtid="{D5CDD505-2E9C-101B-9397-08002B2CF9AE}" pid="4" name="LastSaved">
    <vt:filetime>2024-04-16T00:00:00Z</vt:filetime>
  </property>
</Properties>
</file>